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B4" w:rsidRDefault="00C02BB4" w:rsidP="00E47DC5">
      <w:pPr>
        <w:pStyle w:val="NoSpacing"/>
        <w:tabs>
          <w:tab w:val="left" w:pos="2410"/>
        </w:tabs>
        <w:ind w:right="283"/>
        <w:jc w:val="center"/>
        <w:rPr>
          <w:b/>
          <w:sz w:val="28"/>
          <w:szCs w:val="28"/>
        </w:rPr>
      </w:pPr>
    </w:p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3646"/>
        <w:gridCol w:w="951"/>
        <w:gridCol w:w="1074"/>
        <w:gridCol w:w="918"/>
        <w:gridCol w:w="4139"/>
      </w:tblGrid>
      <w:tr w:rsidR="00C02BB4" w:rsidRPr="006313DC" w:rsidTr="00EF72BD">
        <w:trPr>
          <w:trHeight w:hRule="exact" w:val="1070"/>
        </w:trPr>
        <w:tc>
          <w:tcPr>
            <w:tcW w:w="4597" w:type="dxa"/>
            <w:gridSpan w:val="2"/>
          </w:tcPr>
          <w:p w:rsidR="00C02BB4" w:rsidRPr="006313DC" w:rsidRDefault="00C02BB4" w:rsidP="00EF72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hideMark/>
          </w:tcPr>
          <w:p w:rsidR="00C02BB4" w:rsidRPr="006313DC" w:rsidRDefault="00C02BB4" w:rsidP="00EF72BD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6313DC">
              <w:rPr>
                <w:noProof/>
                <w:sz w:val="24"/>
                <w:szCs w:val="24"/>
              </w:rPr>
              <w:drawing>
                <wp:inline distT="0" distB="0" distL="0" distR="0" wp14:anchorId="3A056AB1" wp14:editId="7CDAE297">
                  <wp:extent cx="438150" cy="48577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  <w:gridSpan w:val="2"/>
          </w:tcPr>
          <w:p w:rsidR="00C02BB4" w:rsidRPr="006313DC" w:rsidRDefault="00C02BB4" w:rsidP="00EF72BD">
            <w:pPr>
              <w:ind w:firstLine="539"/>
              <w:jc w:val="left"/>
              <w:rPr>
                <w:sz w:val="24"/>
                <w:szCs w:val="24"/>
              </w:rPr>
            </w:pPr>
          </w:p>
        </w:tc>
      </w:tr>
      <w:tr w:rsidR="00C02BB4" w:rsidRPr="006313DC" w:rsidTr="00EF72BD">
        <w:trPr>
          <w:trHeight w:val="1369"/>
        </w:trPr>
        <w:tc>
          <w:tcPr>
            <w:tcW w:w="10728" w:type="dxa"/>
            <w:gridSpan w:val="5"/>
          </w:tcPr>
          <w:p w:rsidR="00C02BB4" w:rsidRPr="003D23C6" w:rsidRDefault="00C02BB4" w:rsidP="00EF72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23C6">
              <w:rPr>
                <w:sz w:val="24"/>
                <w:szCs w:val="24"/>
                <w:lang w:eastAsia="ar-SA"/>
              </w:rPr>
              <w:t>ПРОФФЕСИОНАЛЬНЫЙ СОЮЗ РАБОТНИКОВ НАРОДНОГО ОБРАЗОВАНИЯ И НАУКИ РОССИЙСКОЙ ФЕДЕРАЦИИ</w:t>
            </w:r>
          </w:p>
          <w:p w:rsidR="00C02BB4" w:rsidRPr="003D23C6" w:rsidRDefault="00C02BB4" w:rsidP="00EF72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23C6">
              <w:rPr>
                <w:sz w:val="24"/>
                <w:szCs w:val="24"/>
                <w:lang w:eastAsia="ar-SA"/>
              </w:rPr>
              <w:t>(ОБЩЕРОССИЙСКИЙ ПРОФСОЮЗ ОБРАЗОВАНИЯ)</w:t>
            </w:r>
          </w:p>
          <w:p w:rsidR="00C02BB4" w:rsidRPr="003D23C6" w:rsidRDefault="00C02BB4" w:rsidP="00EF72BD">
            <w:pPr>
              <w:jc w:val="center"/>
              <w:rPr>
                <w:b/>
                <w:sz w:val="24"/>
                <w:szCs w:val="24"/>
              </w:rPr>
            </w:pPr>
            <w:r w:rsidRPr="003D23C6">
              <w:rPr>
                <w:b/>
                <w:sz w:val="24"/>
                <w:szCs w:val="24"/>
              </w:rPr>
              <w:t>КИРОВСКАЯ РАЙОННАЯ ОРГАНИЗАЦИЯ</w:t>
            </w:r>
          </w:p>
          <w:p w:rsidR="00C02BB4" w:rsidRPr="003D23C6" w:rsidRDefault="00C02BB4" w:rsidP="00EF72BD">
            <w:pPr>
              <w:jc w:val="center"/>
              <w:rPr>
                <w:b/>
                <w:bCs/>
                <w:sz w:val="24"/>
                <w:szCs w:val="24"/>
              </w:rPr>
            </w:pPr>
            <w:r w:rsidRPr="003D23C6">
              <w:rPr>
                <w:b/>
                <w:bCs/>
                <w:sz w:val="24"/>
                <w:szCs w:val="24"/>
              </w:rPr>
              <w:t>ПРОФФЕСИОНАЛЬНЛЬНОГО СОЮЗА РАБОТНИКОВ НАРОДНОГО ОБРАЗОВАНИЯ И НАУКИ РОССИЙСКОЙ ФЕДЕРАЦИИ</w:t>
            </w:r>
          </w:p>
          <w:p w:rsidR="00C02BB4" w:rsidRPr="006313DC" w:rsidRDefault="00C02BB4" w:rsidP="00EF72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02BB4" w:rsidRPr="006313DC" w:rsidTr="00EF72BD">
        <w:trPr>
          <w:trHeight w:hRule="exact" w:val="606"/>
        </w:trPr>
        <w:tc>
          <w:tcPr>
            <w:tcW w:w="364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02BB4" w:rsidRPr="006313DC" w:rsidRDefault="00C02BB4" w:rsidP="00EF72B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94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02BB4" w:rsidRPr="006313DC" w:rsidRDefault="00C02BB4" w:rsidP="00EF72BD">
            <w:pPr>
              <w:suppressAutoHyphens/>
              <w:jc w:val="left"/>
              <w:rPr>
                <w:b/>
                <w:sz w:val="24"/>
                <w:szCs w:val="24"/>
                <w:lang w:eastAsia="ar-SA"/>
              </w:rPr>
            </w:pPr>
          </w:p>
          <w:p w:rsidR="00C02BB4" w:rsidRPr="006313DC" w:rsidRDefault="00C02BB4" w:rsidP="00EF72BD">
            <w:pPr>
              <w:suppressAutoHyphens/>
              <w:jc w:val="left"/>
              <w:rPr>
                <w:b/>
                <w:sz w:val="24"/>
                <w:szCs w:val="24"/>
                <w:lang w:eastAsia="ar-SA"/>
              </w:rPr>
            </w:pPr>
          </w:p>
          <w:p w:rsidR="00C02BB4" w:rsidRPr="006313DC" w:rsidRDefault="00C02BB4" w:rsidP="00EF72BD">
            <w:pPr>
              <w:suppressAutoHyphens/>
              <w:jc w:val="lef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02BB4" w:rsidRPr="006313DC" w:rsidRDefault="00C02BB4" w:rsidP="00EF72BD">
            <w:pPr>
              <w:suppressAutoHyphens/>
              <w:jc w:val="left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C02BB4" w:rsidRDefault="00C02BB4" w:rsidP="00E47DC5">
      <w:pPr>
        <w:pStyle w:val="NoSpacing"/>
        <w:tabs>
          <w:tab w:val="left" w:pos="2410"/>
        </w:tabs>
        <w:ind w:right="283"/>
        <w:jc w:val="center"/>
        <w:rPr>
          <w:b/>
          <w:sz w:val="28"/>
          <w:szCs w:val="28"/>
        </w:rPr>
      </w:pPr>
    </w:p>
    <w:p w:rsidR="00C02BB4" w:rsidRDefault="00C02BB4" w:rsidP="00E47DC5">
      <w:pPr>
        <w:pStyle w:val="NoSpacing"/>
        <w:tabs>
          <w:tab w:val="left" w:pos="2410"/>
        </w:tabs>
        <w:ind w:right="283"/>
        <w:jc w:val="center"/>
        <w:rPr>
          <w:b/>
          <w:sz w:val="28"/>
          <w:szCs w:val="28"/>
        </w:rPr>
      </w:pPr>
    </w:p>
    <w:p w:rsidR="003112DE" w:rsidRPr="008A5BF5" w:rsidRDefault="00805865" w:rsidP="00E47DC5">
      <w:pPr>
        <w:pStyle w:val="NoSpacing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:rsidR="00900B79" w:rsidRPr="00E47DC5" w:rsidRDefault="00805865" w:rsidP="00E47DC5">
      <w:pPr>
        <w:pStyle w:val="NoSpacing"/>
        <w:ind w:right="283"/>
        <w:jc w:val="center"/>
        <w:rPr>
          <w:b/>
          <w:sz w:val="28"/>
          <w:szCs w:val="28"/>
        </w:rPr>
      </w:pPr>
      <w:r w:rsidRPr="00E47DC5">
        <w:rPr>
          <w:b/>
          <w:sz w:val="28"/>
          <w:szCs w:val="28"/>
        </w:rPr>
        <w:t>(</w:t>
      </w:r>
      <w:r w:rsidR="00D05362" w:rsidRPr="00E47DC5">
        <w:rPr>
          <w:b/>
          <w:bCs/>
          <w:sz w:val="28"/>
          <w:szCs w:val="28"/>
        </w:rPr>
        <w:t>с 21.10.2022 по 27.10.2022</w:t>
      </w:r>
      <w:r w:rsidR="00E47DC5">
        <w:rPr>
          <w:b/>
          <w:bCs/>
          <w:sz w:val="28"/>
          <w:szCs w:val="28"/>
        </w:rPr>
        <w:t xml:space="preserve"> год</w:t>
      </w:r>
      <w:r w:rsidRPr="00E47DC5">
        <w:rPr>
          <w:b/>
          <w:sz w:val="28"/>
          <w:szCs w:val="28"/>
        </w:rPr>
        <w:t>)</w:t>
      </w:r>
    </w:p>
    <w:p w:rsidR="00A62037" w:rsidRDefault="007E71BA" w:rsidP="00E47DC5">
      <w:pPr>
        <w:pStyle w:val="NoSpacing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bookmarkEnd w:id="0"/>
    <w:bookmarkEnd w:id="1"/>
    <w:p w:rsidR="00661E37" w:rsidRPr="00661E37" w:rsidRDefault="00661E37" w:rsidP="00661E37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661E37">
        <w:rPr>
          <w:b/>
          <w:bCs/>
          <w:spacing w:val="-2"/>
          <w:sz w:val="24"/>
          <w:szCs w:val="24"/>
        </w:rPr>
        <w:t>В ТК РФ внесены изменения, закрепляющие за мобилизованными гражданами право на сохранение рабочих мест</w:t>
      </w:r>
    </w:p>
    <w:p w:rsidR="00661E37" w:rsidRPr="00661E37" w:rsidRDefault="00661E37" w:rsidP="00661E37">
      <w:pPr>
        <w:keepNext/>
        <w:rPr>
          <w:sz w:val="24"/>
          <w:szCs w:val="24"/>
        </w:rPr>
      </w:pPr>
      <w:r w:rsidRPr="00661E37">
        <w:rPr>
          <w:sz w:val="24"/>
          <w:szCs w:val="24"/>
        </w:rPr>
        <w:t>ТК РФ дополнен статьей 351.7, которой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ВС РФ.</w:t>
      </w:r>
    </w:p>
    <w:p w:rsidR="00661E37" w:rsidRPr="00661E37" w:rsidRDefault="00C02BB4" w:rsidP="00661E37">
      <w:pPr>
        <w:rPr>
          <w:b/>
          <w:bCs/>
          <w:spacing w:val="-2"/>
          <w:sz w:val="24"/>
          <w:szCs w:val="24"/>
          <w:u w:val="single"/>
        </w:rPr>
      </w:pPr>
      <w:hyperlink r:id="rId7" w:history="1">
        <w:r w:rsidR="00661E37" w:rsidRPr="00661E37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Федеральный закон от 07.10.2022 </w:t>
        </w:r>
        <w:r w:rsidR="00661E37">
          <w:rPr>
            <w:rStyle w:val="Hyperlink"/>
            <w:b/>
            <w:bCs/>
            <w:color w:val="auto"/>
            <w:spacing w:val="-2"/>
            <w:sz w:val="24"/>
            <w:szCs w:val="24"/>
          </w:rPr>
          <w:t>№</w:t>
        </w:r>
        <w:r w:rsidR="00661E37" w:rsidRPr="00661E37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 376-ФЗ</w:t>
        </w:r>
      </w:hyperlink>
    </w:p>
    <w:p w:rsidR="00661E37" w:rsidRPr="00661E37" w:rsidRDefault="00661E37" w:rsidP="00661E37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661E37">
        <w:rPr>
          <w:b/>
          <w:bCs/>
          <w:spacing w:val="-2"/>
          <w:sz w:val="24"/>
          <w:szCs w:val="24"/>
        </w:rPr>
        <w:t>О приостановке и возобновлении трудового договора нужно отчитываться в ПФР</w:t>
      </w:r>
    </w:p>
    <w:p w:rsidR="00661E37" w:rsidRPr="00661E37" w:rsidRDefault="00661E37" w:rsidP="00661E37">
      <w:pPr>
        <w:keepNext/>
        <w:rPr>
          <w:sz w:val="24"/>
          <w:szCs w:val="24"/>
        </w:rPr>
      </w:pPr>
      <w:r w:rsidRPr="00661E37">
        <w:rPr>
          <w:sz w:val="24"/>
          <w:szCs w:val="24"/>
        </w:rPr>
        <w:t>Сведения о приостановке и возобновлении трудового договора необходимо передавать в ПФР не позже следующего рабочего дня после оформления события. Отметим, фонд в этих целях предложил изменить форму СЗВ-ТД.</w:t>
      </w:r>
    </w:p>
    <w:p w:rsidR="00661E37" w:rsidRPr="00C02BB4" w:rsidRDefault="00C02BB4" w:rsidP="00661E37">
      <w:pPr>
        <w:rPr>
          <w:b/>
          <w:bCs/>
          <w:spacing w:val="-2"/>
          <w:sz w:val="24"/>
          <w:szCs w:val="24"/>
          <w:u w:val="single"/>
        </w:rPr>
      </w:pPr>
      <w:hyperlink r:id="rId8" w:history="1">
        <w:r w:rsidR="00661E37" w:rsidRPr="00C02BB4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Федеральный закон от 07.10.2022 </w:t>
        </w:r>
        <w:r w:rsidR="00661E37">
          <w:rPr>
            <w:rStyle w:val="Hyperlink"/>
            <w:b/>
            <w:bCs/>
            <w:color w:val="auto"/>
            <w:spacing w:val="-2"/>
            <w:sz w:val="24"/>
            <w:szCs w:val="24"/>
          </w:rPr>
          <w:t>№</w:t>
        </w:r>
        <w:r w:rsidR="00661E37" w:rsidRPr="00C02BB4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 379-ФЗ</w:t>
        </w:r>
      </w:hyperlink>
    </w:p>
    <w:p w:rsidR="00E47DC5" w:rsidRPr="00661E37" w:rsidRDefault="00E47DC5" w:rsidP="00E47DC5">
      <w:pPr>
        <w:rPr>
          <w:b/>
          <w:bCs/>
          <w:spacing w:val="-2"/>
          <w:sz w:val="24"/>
          <w:szCs w:val="24"/>
          <w:u w:val="single"/>
        </w:rPr>
      </w:pPr>
    </w:p>
    <w:p w:rsidR="00D05362" w:rsidRPr="00E47DC5" w:rsidRDefault="00D05362" w:rsidP="00E47DC5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Обновили перечень рабочих мест, на которых СОУТ проводят с особенностями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 xml:space="preserve">С 1 марта 2023 года вступит в силу новый перечень рабочих мест, на которых </w:t>
      </w:r>
      <w:proofErr w:type="spellStart"/>
      <w:r w:rsidRPr="00E47DC5">
        <w:rPr>
          <w:sz w:val="24"/>
          <w:szCs w:val="24"/>
        </w:rPr>
        <w:t>спецоценку</w:t>
      </w:r>
      <w:proofErr w:type="spellEnd"/>
      <w:r w:rsidRPr="00E47DC5">
        <w:rPr>
          <w:sz w:val="24"/>
          <w:szCs w:val="24"/>
        </w:rPr>
        <w:t xml:space="preserve"> условий труда проводят с учетом устанавливаемых уполномоченным федеральным органом исполнительной власти особенностей.</w:t>
      </w:r>
    </w:p>
    <w:p w:rsidR="00D05362" w:rsidRPr="00E47DC5" w:rsidRDefault="00C02BB4" w:rsidP="00E47DC5">
      <w:pPr>
        <w:rPr>
          <w:b/>
          <w:bCs/>
          <w:spacing w:val="-2"/>
          <w:sz w:val="24"/>
          <w:szCs w:val="24"/>
          <w:u w:val="single"/>
        </w:rPr>
      </w:pPr>
      <w:hyperlink r:id="rId9" w:history="1">
        <w:r w:rsidR="00D05362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>Постановление Правительства РФ от 14.10.2022 № 1830</w:t>
        </w:r>
      </w:hyperlink>
      <w:r w:rsidR="00E47DC5" w:rsidRPr="00E47DC5">
        <w:rPr>
          <w:sz w:val="24"/>
          <w:szCs w:val="24"/>
        </w:rPr>
        <w:t>.</w:t>
      </w:r>
    </w:p>
    <w:p w:rsidR="00E47DC5" w:rsidRPr="00E47DC5" w:rsidRDefault="00D05362" w:rsidP="00E47DC5">
      <w:pPr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 xml:space="preserve"> </w:t>
      </w:r>
    </w:p>
    <w:p w:rsidR="00D05362" w:rsidRPr="00E47DC5" w:rsidRDefault="00D05362" w:rsidP="00E47DC5">
      <w:pPr>
        <w:rPr>
          <w:b/>
          <w:bCs/>
          <w:spacing w:val="-2"/>
          <w:sz w:val="24"/>
          <w:szCs w:val="24"/>
        </w:rPr>
      </w:pPr>
      <w:proofErr w:type="spellStart"/>
      <w:r w:rsidRPr="00E47DC5">
        <w:rPr>
          <w:b/>
          <w:bCs/>
          <w:spacing w:val="-2"/>
          <w:sz w:val="24"/>
          <w:szCs w:val="24"/>
        </w:rPr>
        <w:t>Роструд</w:t>
      </w:r>
      <w:proofErr w:type="spellEnd"/>
      <w:r w:rsidRPr="00E47DC5">
        <w:rPr>
          <w:b/>
          <w:bCs/>
          <w:spacing w:val="-2"/>
          <w:sz w:val="24"/>
          <w:szCs w:val="24"/>
        </w:rPr>
        <w:t xml:space="preserve"> представил разъяснение о времени отдыха работников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>Отмечается, что работник имеет право на отдых, включая отдых в течение рабочего дня. Рассмотрены виды времени отдыха, предоставляемые работнику: перерывы в течение рабочего дня; ежедневный (междусменный) отдых; еженедельный непрерывный отдых (выходные дни); нерабочие праздничные дни; отпуска.</w:t>
      </w:r>
    </w:p>
    <w:p w:rsidR="00D05362" w:rsidRPr="00E47DC5" w:rsidRDefault="00C02BB4" w:rsidP="00E47DC5">
      <w:pPr>
        <w:rPr>
          <w:sz w:val="24"/>
          <w:szCs w:val="24"/>
        </w:rPr>
      </w:pPr>
      <w:hyperlink r:id="rId10" w:history="1">
        <w:r w:rsidR="00D05362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(утв. </w:t>
        </w:r>
        <w:proofErr w:type="spellStart"/>
        <w:r w:rsidR="00D05362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>Рострудом</w:t>
        </w:r>
        <w:proofErr w:type="spellEnd"/>
        <w:r w:rsidR="00D05362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>)</w:t>
        </w:r>
      </w:hyperlink>
    </w:p>
    <w:p w:rsidR="00D05362" w:rsidRPr="00C02BB4" w:rsidRDefault="00D05362" w:rsidP="00E47DC5">
      <w:pPr>
        <w:keepNext/>
        <w:jc w:val="center"/>
        <w:rPr>
          <w:sz w:val="24"/>
          <w:szCs w:val="24"/>
        </w:rPr>
      </w:pPr>
      <w:r w:rsidRPr="00C02BB4">
        <w:rPr>
          <w:b/>
          <w:bCs/>
          <w:sz w:val="24"/>
          <w:szCs w:val="24"/>
        </w:rPr>
        <w:t>СВЕРДЛОВСКАЯ ОБЛАСТЬ</w:t>
      </w:r>
    </w:p>
    <w:p w:rsidR="00D05362" w:rsidRPr="00C02BB4" w:rsidRDefault="00D05362" w:rsidP="00E47DC5">
      <w:pPr>
        <w:keepNext/>
        <w:autoSpaceDE w:val="0"/>
        <w:autoSpaceDN w:val="0"/>
        <w:rPr>
          <w:sz w:val="24"/>
          <w:szCs w:val="24"/>
        </w:rPr>
      </w:pPr>
    </w:p>
    <w:p w:rsidR="00D05362" w:rsidRPr="00E47DC5" w:rsidRDefault="00D05362" w:rsidP="00E47DC5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Единовременные денежные выплаты семьям и детям мобилизованных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>Установлены единовременные денежные выплаты в размере 20000 руб.: семье гражданина, принимающего (принимавшего) участие в специальной военной операции; ребенку гражданина, принимающего (принимавшего) участие в специальной военной операции. Утверждены порядки и условия предоставления указанных единовременных денежных выплат.</w:t>
      </w:r>
    </w:p>
    <w:p w:rsidR="00D05362" w:rsidRPr="00E47DC5" w:rsidRDefault="00C02BB4" w:rsidP="00E47DC5">
      <w:pPr>
        <w:rPr>
          <w:sz w:val="24"/>
          <w:szCs w:val="24"/>
        </w:rPr>
      </w:pPr>
      <w:hyperlink r:id="rId11" w:history="1">
        <w:r w:rsidR="00D05362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>Постановление Правительства Свердловской области от 20.10.2022 № 693-ПП</w:t>
        </w:r>
      </w:hyperlink>
      <w:r w:rsidR="00E47DC5" w:rsidRPr="00E47DC5">
        <w:rPr>
          <w:sz w:val="24"/>
          <w:szCs w:val="24"/>
        </w:rPr>
        <w:t>.</w:t>
      </w:r>
    </w:p>
    <w:p w:rsidR="00E47DC5" w:rsidRPr="00E47DC5" w:rsidRDefault="00E47DC5" w:rsidP="00E47DC5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Изменение оплаты труда работников муниципальных учреждений в 2022 году</w:t>
      </w:r>
    </w:p>
    <w:p w:rsidR="00E47DC5" w:rsidRPr="00E47DC5" w:rsidRDefault="00E47DC5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>Отраслевым (функциональным) и территориальным органам Администрации города Екатеринбурга, осуществляющим полномочия ГРБС, установили обеспечить с 01.10.2022 увеличение оплаты труда работников дошкольных и общеобразовательных организаций (за исключением педагогических,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функции), работников организаций дополнительного образования (за исключением педагогических работников), работников прочих организаций образования, работников учреждений молодежной политики, работников организаций физической культуры и спорта; а также увеличение размеров должностных окладов работников муниципальных учреждений согласно перечня на 4,0 процента.</w:t>
      </w:r>
    </w:p>
    <w:p w:rsidR="00E47DC5" w:rsidRPr="00E47DC5" w:rsidRDefault="00C02BB4" w:rsidP="00E47DC5">
      <w:pPr>
        <w:rPr>
          <w:b/>
          <w:bCs/>
          <w:spacing w:val="-2"/>
          <w:sz w:val="24"/>
          <w:szCs w:val="24"/>
          <w:u w:val="single"/>
        </w:rPr>
      </w:pPr>
      <w:hyperlink r:id="rId12" w:history="1">
        <w:r w:rsidR="00E47DC5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Постановление Администрации г. Екатеринбурга от 20.10.2022 </w:t>
        </w:r>
        <w:r w:rsid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>№</w:t>
        </w:r>
        <w:r w:rsidR="00E47DC5" w:rsidRPr="00E47DC5">
          <w:rPr>
            <w:rStyle w:val="Hyperlink"/>
            <w:b/>
            <w:bCs/>
            <w:color w:val="auto"/>
            <w:spacing w:val="-2"/>
            <w:sz w:val="24"/>
            <w:szCs w:val="24"/>
          </w:rPr>
          <w:t xml:space="preserve"> 3227</w:t>
        </w:r>
      </w:hyperlink>
      <w:r w:rsidR="00E47DC5">
        <w:rPr>
          <w:sz w:val="24"/>
          <w:szCs w:val="24"/>
        </w:rPr>
        <w:t>.</w:t>
      </w:r>
    </w:p>
    <w:p w:rsidR="00D05362" w:rsidRPr="00E47DC5" w:rsidRDefault="00D05362" w:rsidP="00E47DC5">
      <w:pPr>
        <w:rPr>
          <w:b/>
          <w:bCs/>
          <w:spacing w:val="-2"/>
          <w:sz w:val="24"/>
          <w:szCs w:val="24"/>
          <w:u w:val="single"/>
        </w:rPr>
      </w:pPr>
    </w:p>
    <w:p w:rsidR="00350565" w:rsidRPr="00E47DC5" w:rsidRDefault="00805865" w:rsidP="00E47DC5">
      <w:pPr>
        <w:pStyle w:val="NoSpacing"/>
        <w:jc w:val="right"/>
        <w:rPr>
          <w:sz w:val="24"/>
          <w:szCs w:val="24"/>
        </w:rPr>
      </w:pPr>
      <w:bookmarkStart w:id="2" w:name="_GoBack"/>
      <w:bookmarkEnd w:id="2"/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2BB4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F90E-C2E8-4041-942B-D3B3D17F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96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Title">
    <w:name w:val="Title"/>
    <w:basedOn w:val="Normal"/>
    <w:link w:val="TitleChar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TitleChar">
    <w:name w:val="Title Char"/>
    <w:link w:val="Title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Heading3Char">
    <w:name w:val="Heading 3 Char"/>
    <w:link w:val="Heading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Normal"/>
    <w:rsid w:val="00DC4A0D"/>
    <w:pPr>
      <w:ind w:firstLine="539"/>
    </w:pPr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rsid w:val="00DC4A0D"/>
    <w:rPr>
      <w:color w:val="0000FF"/>
      <w:u w:val="single"/>
    </w:rPr>
  </w:style>
  <w:style w:type="paragraph" w:styleId="NormalWeb">
    <w:name w:val="Normal (Web)"/>
    <w:basedOn w:val="Normal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DefaultParagraphFont"/>
    <w:rsid w:val="00D51CFB"/>
  </w:style>
  <w:style w:type="character" w:styleId="Strong">
    <w:name w:val="Strong"/>
    <w:uiPriority w:val="22"/>
    <w:qFormat/>
    <w:rsid w:val="00672087"/>
    <w:rPr>
      <w:b/>
      <w:bCs/>
    </w:rPr>
  </w:style>
  <w:style w:type="character" w:styleId="FollowedHyperlink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DefaultParagraphFont"/>
    <w:rsid w:val="0054791B"/>
  </w:style>
  <w:style w:type="paragraph" w:customStyle="1" w:styleId="first">
    <w:name w:val="first"/>
    <w:basedOn w:val="Normal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Normal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IntenseEmphasis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0">
    <w:name w:val="Знак Знак Знак Знак Знак Знак Знак Знак Знак Знак Знак Знак Знак"/>
    <w:basedOn w:val="Normal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Heading1Char">
    <w:name w:val="Heading 1 Char"/>
    <w:link w:val="Heading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DefaultParagraphFont"/>
    <w:rsid w:val="00E76BA8"/>
  </w:style>
  <w:style w:type="character" w:styleId="Emphasis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F7FA3"/>
    <w:rPr>
      <w:rFonts w:eastAsia="Times New Roman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2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Heading2Char">
    <w:name w:val="Heading 2 Char"/>
    <w:link w:val="Heading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Комментарий"/>
    <w:basedOn w:val="Normal"/>
    <w:next w:val="Normal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5">
    <w:name w:val="Текст (справка)"/>
    <w:basedOn w:val="Normal"/>
    <w:next w:val="Normal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Normal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Normal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DefaultParagraphFont"/>
    <w:rsid w:val="00A00649"/>
  </w:style>
  <w:style w:type="paragraph" w:customStyle="1" w:styleId="pt-a-000026">
    <w:name w:val="pt-a-000026"/>
    <w:basedOn w:val="Normal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DefaultParagraphFont"/>
    <w:rsid w:val="00A00649"/>
  </w:style>
  <w:style w:type="paragraph" w:customStyle="1" w:styleId="pt-a-000028">
    <w:name w:val="pt-a-000028"/>
    <w:basedOn w:val="Normal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DefaultParagraphFont"/>
    <w:rsid w:val="00A00649"/>
  </w:style>
  <w:style w:type="paragraph" w:customStyle="1" w:styleId="pt-a-000037">
    <w:name w:val="pt-a-000037"/>
    <w:basedOn w:val="Normal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DefaultParagraphFont"/>
    <w:rsid w:val="00325345"/>
  </w:style>
  <w:style w:type="paragraph" w:customStyle="1" w:styleId="pt-a-000039">
    <w:name w:val="pt-a-000039"/>
    <w:basedOn w:val="Normal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DefaultParagraphFont"/>
    <w:rsid w:val="00325345"/>
  </w:style>
  <w:style w:type="paragraph" w:customStyle="1" w:styleId="pt-a-000041">
    <w:name w:val="pt-a-000041"/>
    <w:basedOn w:val="Normal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DefaultParagraphFont"/>
    <w:rsid w:val="00325345"/>
  </w:style>
  <w:style w:type="paragraph" w:customStyle="1" w:styleId="pt-a-000036">
    <w:name w:val="pt-a-000036"/>
    <w:basedOn w:val="Normal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DefaultParagraphFont"/>
    <w:rsid w:val="006D2D6F"/>
  </w:style>
  <w:style w:type="paragraph" w:customStyle="1" w:styleId="pt-a-000038">
    <w:name w:val="pt-a-000038"/>
    <w:basedOn w:val="Normal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DefaultParagraphFont"/>
    <w:rsid w:val="006D2D6F"/>
  </w:style>
  <w:style w:type="paragraph" w:customStyle="1" w:styleId="pt-a-000040">
    <w:name w:val="pt-a-000040"/>
    <w:basedOn w:val="Normal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DefaultParagraphFont"/>
    <w:rsid w:val="006D2D6F"/>
  </w:style>
  <w:style w:type="character" w:customStyle="1" w:styleId="pt-a0-000041">
    <w:name w:val="pt-a0-000041"/>
    <w:basedOn w:val="DefaultParagraphFont"/>
    <w:rsid w:val="002705A5"/>
  </w:style>
  <w:style w:type="character" w:customStyle="1" w:styleId="pt-a3-000039">
    <w:name w:val="pt-a3-000039"/>
    <w:basedOn w:val="DefaultParagraphFont"/>
    <w:rsid w:val="002705A5"/>
  </w:style>
  <w:style w:type="paragraph" w:customStyle="1" w:styleId="pt-a-000030">
    <w:name w:val="pt-a-000030"/>
    <w:basedOn w:val="Normal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DefaultParagraphFont"/>
    <w:rsid w:val="00BA3361"/>
  </w:style>
  <w:style w:type="paragraph" w:customStyle="1" w:styleId="pt-a-000032">
    <w:name w:val="pt-a-000032"/>
    <w:basedOn w:val="Normal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DefaultParagraphFont"/>
    <w:rsid w:val="00BA3361"/>
  </w:style>
  <w:style w:type="paragraph" w:customStyle="1" w:styleId="pt-a-000034">
    <w:name w:val="pt-a-000034"/>
    <w:basedOn w:val="Normal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DefaultParagraphFont"/>
    <w:rsid w:val="00BA3361"/>
  </w:style>
  <w:style w:type="paragraph" w:customStyle="1" w:styleId="pt-a-000025">
    <w:name w:val="pt-a-000025"/>
    <w:basedOn w:val="Normal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DefaultParagraphFont"/>
    <w:rsid w:val="00B631D8"/>
  </w:style>
  <w:style w:type="character" w:customStyle="1" w:styleId="pt-a3-000040">
    <w:name w:val="pt-a3-000040"/>
    <w:basedOn w:val="DefaultParagraphFont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308&amp;dst=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8311&amp;dst=100004" TargetMode="External"/><Relationship Id="rId12" Type="http://schemas.openxmlformats.org/officeDocument/2006/relationships/hyperlink" Target="https://login.consultant.ru/link/?req=doc&amp;base=RLAW071&amp;n=339297&amp;dst=10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1&amp;n=339214&amp;dst=100002,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9613&amp;dst=1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9180&amp;dst=10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91B7-1D1F-4CF0-BF8E-46209723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3795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2</cp:revision>
  <cp:lastPrinted>2020-11-09T05:32:00Z</cp:lastPrinted>
  <dcterms:created xsi:type="dcterms:W3CDTF">2022-11-02T09:24:00Z</dcterms:created>
  <dcterms:modified xsi:type="dcterms:W3CDTF">2022-11-02T09:24:00Z</dcterms:modified>
</cp:coreProperties>
</file>